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威海市教育局直属学校名单及网站</w:t>
      </w:r>
    </w:p>
    <w:bookmarkEnd w:id="0"/>
    <w:p>
      <w:pPr>
        <w:pStyle w:val="2"/>
        <w:shd w:val="clear" w:color="auto" w:fill="FFFFFF"/>
        <w:spacing w:before="0" w:beforeAutospacing="0" w:after="0" w:afterAutospacing="0" w:line="600" w:lineRule="exact"/>
        <w:ind w:firstLine="320" w:firstLineChars="100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一、普通高中学校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1.威海市第一中学 （</w:t>
      </w:r>
      <w:r>
        <w:fldChar w:fldCharType="begin"/>
      </w:r>
      <w:r>
        <w:instrText xml:space="preserve"> HYPERLINK "http://www.whyizhong.net"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http://www.whyizhong.net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2.威海市第二中学 （</w:t>
      </w:r>
      <w:r>
        <w:fldChar w:fldCharType="begin"/>
      </w:r>
      <w:r>
        <w:instrText xml:space="preserve"> HYPERLINK "http://www.wherzhong.cn"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http://www.wherzhong.cn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3.威海市第三中学（ </w:t>
      </w:r>
      <w:r>
        <w:fldChar w:fldCharType="begin"/>
      </w:r>
      <w:r>
        <w:instrText xml:space="preserve"> HYPERLINK "http://www.whsanzhong.cn"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http://www.whsanzhong.cn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4.威海市第四中学（ </w:t>
      </w:r>
      <w:r>
        <w:fldChar w:fldCharType="begin"/>
      </w:r>
      <w:r>
        <w:instrText xml:space="preserve"> HYPERLINK "http://www.whsizhong.cn"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http://www.whsizhong.cn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5.威海市实验高级中学</w:t>
      </w:r>
      <w:r>
        <w:rPr>
          <w:rFonts w:hint="eastAsia" w:ascii="仿宋_GB2312" w:hAnsi="微软雅黑" w:eastAsia="仿宋_GB2312"/>
          <w:color w:val="333333"/>
          <w:sz w:val="30"/>
          <w:szCs w:val="30"/>
        </w:rPr>
        <w:t>（</w:t>
      </w:r>
      <w:r>
        <w:fldChar w:fldCharType="begin"/>
      </w:r>
      <w:r>
        <w:instrText xml:space="preserve"> HYPERLINK "http://www.whshiyangaozhong.cn" </w:instrText>
      </w:r>
      <w:r>
        <w:fldChar w:fldCharType="separate"/>
      </w:r>
      <w:r>
        <w:rPr>
          <w:rFonts w:hint="eastAsia"/>
          <w:color w:val="333333"/>
          <w:sz w:val="30"/>
          <w:szCs w:val="30"/>
        </w:rPr>
        <w:t>http://www.whshiyangaozhong.cn</w:t>
      </w:r>
      <w:r>
        <w:rPr>
          <w:rFonts w:hint="eastAsia"/>
          <w:color w:val="333333"/>
          <w:sz w:val="30"/>
          <w:szCs w:val="30"/>
        </w:rPr>
        <w:fldChar w:fldCharType="end"/>
      </w:r>
      <w:r>
        <w:rPr>
          <w:rFonts w:ascii="仿宋_GB2312" w:hAnsi="微软雅黑" w:eastAsia="仿宋_GB2312"/>
          <w:color w:val="333333"/>
          <w:sz w:val="30"/>
          <w:szCs w:val="30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二、中等职业学校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6.山东省文登师范学校 （</w:t>
      </w:r>
      <w:r>
        <w:fldChar w:fldCharType="begin"/>
      </w:r>
      <w:r>
        <w:instrText xml:space="preserve"> HYPERLINK "http://www.wdns.cn"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http://www.wdns.cn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7.山东省威海艺术学校 （</w:t>
      </w:r>
      <w:r>
        <w:fldChar w:fldCharType="begin"/>
      </w:r>
      <w:r>
        <w:instrText xml:space="preserve"> HYPERLINK "http://www.sdswhysxx.cn"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http://www.sdswhysxx.cn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8.威海市职业中等专业学校（</w:t>
      </w:r>
      <w:r>
        <w:fldChar w:fldCharType="begin"/>
      </w:r>
      <w:r>
        <w:instrText xml:space="preserve"> HYPERLINK "http://www.whzyzz.cn" </w:instrText>
      </w:r>
      <w:r>
        <w:fldChar w:fldCharType="separate"/>
      </w:r>
      <w:r>
        <w:rPr>
          <w:rFonts w:hint="eastAsia"/>
          <w:color w:val="333333"/>
          <w:sz w:val="32"/>
          <w:szCs w:val="32"/>
        </w:rPr>
        <w:t>http://www.whzyzz.cn</w:t>
      </w:r>
      <w:r>
        <w:rPr>
          <w:rFonts w:hint="eastAsia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</w:p>
    <w:p>
      <w:pPr>
        <w:widowControl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2021-04-27T03:06:00Z</dcterms:created>
  <dc:creator>Lenovo</dc:creator>
  <cp:lastModifiedBy>高学宏</cp:lastModifiedBy>
  <dcterms:modified xsi:type="dcterms:W3CDTF">2021-04-27T03:06:10Z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A0F1987A7A60494AA49BA3A96328F2AF</vt:lpwstr>
  </property>
</Properties>
</file>