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 师范生（《师范生教师职业能力证书》 有效期3年）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6pt;margin-top:28.75pt;height:131.25pt;width:141.75pt;z-index:251666432;v-text-anchor:middle;mso-width-relative:page;mso-height-relative:page;" filled="f" stroked="f" coordsize="21600,21600" o:gfxdata="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B310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取得《师范生教师职业能力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 师范生（《师范生教师职业能力证书》 有效期3年）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申请人在规定时间登陆中国教师资格网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63360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申请人在规定时间登陆中国教师资格网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4384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1E67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67</Characters>
  <Lines>1</Lines>
  <Paragraphs>1</Paragraphs>
  <TotalTime>1117</TotalTime>
  <ScaleCrop>false</ScaleCrop>
  <LinksUpToDate>false</LinksUpToDate>
  <CharactersWithSpaces>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2019-04-08T07:36:00Z</dcterms:created>
  <dc:creator>CH.</dc:creator>
  <cp:lastModifiedBy>Administrator</cp:lastModifiedBy>
  <dcterms:modified xsi:type="dcterms:W3CDTF">2022-04-14T09:20:22Z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836009E5FD51493C826928776A21BFAD</vt:lpwstr>
  </property>
</Properties>
</file>