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武汉东湖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新技术开发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年校园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招聘教师面试考生须知</w:t>
      </w:r>
    </w:p>
    <w:p>
      <w:pPr>
        <w:spacing w:line="560" w:lineRule="exact"/>
        <w:rPr>
          <w:rFonts w:hint="eastAsia" w:asci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2、考生须携带有效期内的二代身份证（或有效期内的临时身份证）和面试准考证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按面试准考证上规定时间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进入考点，然后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到指定地点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候考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未按时进入考点的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考生，</w:t>
      </w:r>
      <w:bookmarkStart w:id="0" w:name="_GoBack"/>
      <w:bookmarkEnd w:id="0"/>
      <w:r>
        <w:rPr>
          <w:rFonts w:hint="eastAsia" w:ascii="仿宋" w:eastAsia="仿宋"/>
          <w:color w:val="auto"/>
          <w:sz w:val="32"/>
          <w:szCs w:val="32"/>
          <w:highlight w:val="none"/>
        </w:rPr>
        <w:t>将视为自动放弃。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3、面试期间采取入闱封闭的办法进行管理。除规定的用品外，不得携带电子记事本类、手机、录音笔等任何存储、通讯</w:t>
      </w:r>
      <w:r>
        <w:rPr>
          <w:rFonts w:hint="eastAsia" w:ascii="仿宋" w:eastAsia="仿宋"/>
          <w:color w:val="auto"/>
          <w:sz w:val="32"/>
          <w:szCs w:val="32"/>
          <w:highlight w:val="none"/>
          <w:lang w:eastAsia="zh-CN"/>
        </w:rPr>
        <w:t>类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电子设备进入候考室，已带入的要按考务工作人员的要求关闭电源放在指定位置集中保管。否则，按违规处理，取消面试资格。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4、考生存放个人物品后，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到相应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候考室按准考证就坐，然后提交身份证、面试准考证等资料，进行身份确认并抽签。对缺乏诚信，提供虚假信息者，一经查实，取消面试资格，已聘用的，取消聘用资格。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5、考生候考期间，须遵守纪律，自觉听从工作人员指挥，不得擅离候考室，不得向外传递抽签信息，不得和考务人员进行非必要交流，不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许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大声喧哗，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严禁吸烟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保持安静，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不干扰他人。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6、考生按抽签顺序完成备课后，由工作人员引导进入面试室。考生不得穿戴有明显特征的服装、饰品进入面试室。面试期间，只允许说出抽签顺序号，严禁透露任何能证明个人身份的信息，否则按违规处理，取消面试资格。面试后，不得将任何资料带离考场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7、考生面试时可使用备课时抽取的试讲题和备课期间书写的教案，上述资料在面试结束后须上交给考场内监督员。</w:t>
      </w:r>
    </w:p>
    <w:p>
      <w:pPr>
        <w:spacing w:line="560" w:lineRule="exact"/>
        <w:ind w:firstLine="640" w:firstLineChars="200"/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8.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进入面试室后，按主考官提示完成面试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，面试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完毕应说明。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面试（含试讲）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时间到，考生应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立即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停止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eastAsia="仿宋"/>
          <w:color w:val="auto"/>
          <w:sz w:val="32"/>
          <w:szCs w:val="32"/>
          <w:highlight w:val="none"/>
        </w:rPr>
        <w:t>考生未听清时，可请求主考官重复一次，但不得提出其它问题。</w:t>
      </w:r>
    </w:p>
    <w:p>
      <w:pPr>
        <w:spacing w:line="560" w:lineRule="exact"/>
        <w:ind w:firstLine="640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9、面试成绩宣布后，考生应在成绩确认单上签名确认并交还监督员。面试结束后，考生应迅速离开考场，不得在考场附近停留议论，不得以任何方式向考场内外考生泄露考题。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D10DA"/>
    <w:multiLevelType w:val="singleLevel"/>
    <w:tmpl w:val="832D10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ZkYjc4YjhlODdhZDY2NDc3MTk0NmRhYmMxYTEifQ=="/>
  </w:docVars>
  <w:rsids>
    <w:rsidRoot w:val="6C537B9B"/>
    <w:rsid w:val="26527EC1"/>
    <w:rsid w:val="2F500D27"/>
    <w:rsid w:val="6C537B9B"/>
    <w:rsid w:val="6DE45ECC"/>
    <w:rsid w:val="7DD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微软雅黑" w:asciiTheme="minorAscii" w:hAnsiTheme="minorAscii"/>
      <w:b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微软雅黑" w:asciiTheme="minorAscii" w:hAnsiTheme="minorAscii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2024-04-09T01:13:00Z</dcterms:created>
  <dc:creator>Lenovo</dc:creator>
  <cp:lastModifiedBy>Lenovo</cp:lastModifiedBy>
  <dcterms:modified xsi:type="dcterms:W3CDTF">2024-04-09T01:15:24Z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A6CCF2A0DA604C2BA14F0F4B39DA876B_11</vt:lpwstr>
  </property>
</Properties>
</file>